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Les Procédures et les fonctions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Procédures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Définition et déclaration 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Une procédure est une entité algorithmique indépendante qui possède sa propre partie déclaration, réalise un traitement et échange avec son environnement un ensemble de paramètres d’entrée / sortie. 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Une procédure est en fait un sous programme que nous pouvons appeler plusieurs fois pour réaliser un traitement donné. </w:t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Déclaration en langage algorithmique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Procédure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nomProcedure  (liste des arguments) 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Déclaration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 variables locales 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Début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//traitement 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nomProcedure</w:t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Déclaration en langage C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nomProcedure  (liste des arguments) 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 variables locales 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//traitement 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Déclaration en langage PHP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nomProcedure  (liste des arguments) 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 variables locales 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//traitement 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termes de la procédures 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de la procédure </w:t>
      </w:r>
      <w:r w:rsidDel="00000000" w:rsidR="00000000" w:rsidRPr="00000000">
        <w:rPr>
          <w:sz w:val="24"/>
          <w:szCs w:val="24"/>
          <w:rtl w:val="0"/>
        </w:rPr>
        <w:t xml:space="preserve">: est un identifiant de la procédure, il permet de réaliser les appels de la procédure. Il est composé d’une suite de lettres, de chiffres et le caractère _. 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liste des arguments </w:t>
      </w:r>
      <w:r w:rsidDel="00000000" w:rsidR="00000000" w:rsidRPr="00000000">
        <w:rPr>
          <w:sz w:val="24"/>
          <w:szCs w:val="24"/>
          <w:rtl w:val="0"/>
        </w:rPr>
        <w:t xml:space="preserve">: ce sont les données reçues en entrée, ou renvoyées en sortie, ou encore reçues, modifiées et renvoyées en sortie : paramètres d’entrée, paramètres de sortie et paramètres d’entrée/sortie. </w:t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995738" cy="299251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48925" y="198875"/>
                          <a:ext cx="3995738" cy="2992516"/>
                          <a:chOff x="2548925" y="198875"/>
                          <a:chExt cx="4428850" cy="3306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553700" y="1301150"/>
                            <a:ext cx="4419300" cy="9321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Procédure 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994600" y="529550"/>
                            <a:ext cx="20100" cy="78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763350" y="2233250"/>
                            <a:ext cx="35100" cy="871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111075" y="740000"/>
                            <a:ext cx="40200" cy="2064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553700" y="198875"/>
                            <a:ext cx="1292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Entrées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4134550" y="3105050"/>
                            <a:ext cx="1292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Sorties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5484825" y="339800"/>
                            <a:ext cx="1292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Entrées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5484825" y="2794400"/>
                            <a:ext cx="1292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Sorties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995738" cy="299251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5738" cy="29925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variables locales </w:t>
      </w:r>
      <w:r w:rsidDel="00000000" w:rsidR="00000000" w:rsidRPr="00000000">
        <w:rPr>
          <w:sz w:val="24"/>
          <w:szCs w:val="24"/>
          <w:rtl w:val="0"/>
        </w:rPr>
        <w:t xml:space="preserve">: Pour réaliser le traitement attendu par la procédure, on peut déclarer si besoin des variables locales à la procédure. Ces variables sont visibles et actives exclusivement dans la procédure.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 traitement : </w:t>
      </w:r>
      <w:r w:rsidDel="00000000" w:rsidR="00000000" w:rsidRPr="00000000">
        <w:rPr>
          <w:sz w:val="24"/>
          <w:szCs w:val="24"/>
          <w:rtl w:val="0"/>
        </w:rPr>
        <w:t xml:space="preserve">Dans le corps de la procédure, on peut utiliser toute instruction nécessaire à la réalisation du besoin exprimé dans la procédure y compris l’appel d’autres procédures. 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 rôle des procédures et fonctions</w:t>
      </w:r>
      <w:r w:rsidDel="00000000" w:rsidR="00000000" w:rsidRPr="00000000">
        <w:rPr>
          <w:sz w:val="24"/>
          <w:szCs w:val="24"/>
          <w:rtl w:val="0"/>
        </w:rPr>
        <w:t xml:space="preserve"> :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permet de limiter les répétitions des codes dans un programme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une meilleure organisation des codes avec la notion de la macro programmation (utilisation des procédures et des fonctions comme de grandes instructions)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 peut créer des librairies (modules) pour des traitements spécifiques par exemple : module date avec des fonctions de traitement de dates (valider une date, comparer deux dates, avoir demain, avoir hier etc). </w:t>
      </w:r>
    </w:p>
    <w:p w:rsidR="00000000" w:rsidDel="00000000" w:rsidP="00000000" w:rsidRDefault="00000000" w:rsidRPr="00000000" w14:paraId="0000002F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Appel de la procédure</w:t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Pour appeler une procédure, il suffit de citer son nom suivi par les paramètres d’entrée / sortie attendus par la procédure. </w:t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nomProcedure ( liste de paramètres effectifs ) </w:t>
            </w:r>
          </w:p>
        </w:tc>
      </w:tr>
    </w:tbl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peut réaliser plusieurs appels de la même procédure dans un programme. </w:t>
      </w:r>
    </w:p>
    <w:p w:rsidR="00000000" w:rsidDel="00000000" w:rsidP="00000000" w:rsidRDefault="00000000" w:rsidRPr="00000000" w14:paraId="00000036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Exemples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Exemple 1 : </w:t>
      </w:r>
      <w:r w:rsidDel="00000000" w:rsidR="00000000" w:rsidRPr="00000000">
        <w:rPr>
          <w:sz w:val="24"/>
          <w:szCs w:val="24"/>
          <w:rtl w:val="0"/>
        </w:rPr>
        <w:t xml:space="preserve">Écrire une procédure qui affiche tous les nombres entre 1 et 20. Cette procédure ne reçoit et ne renvoie aucune donnée. 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algorithmique : </w:t>
      </w:r>
    </w:p>
    <w:tbl>
      <w:tblPr>
        <w:tblStyle w:val="Table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Procedure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( )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Déclaration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i : entier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Début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allant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1 à 20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Faire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Afficher (“Nombre : “, i 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Fin Pour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</w:t>
            </w:r>
          </w:p>
        </w:tc>
      </w:tr>
    </w:tbl>
    <w:p w:rsidR="00000000" w:rsidDel="00000000" w:rsidP="00000000" w:rsidRDefault="00000000" w:rsidRPr="00000000" w14:paraId="0000004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Langage C : </w:t>
      </w:r>
    </w:p>
    <w:tbl>
      <w:tblPr>
        <w:tblStyle w:val="Table6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( )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int i ;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for (i = 1 ; i &lt;= 20 ; i++){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printf (“Nombre : %d“, i );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PHP : </w:t>
      </w:r>
    </w:p>
    <w:tbl>
      <w:tblPr>
        <w:tblStyle w:val="Table7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( )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for ($i = 1 ; $i &lt;= 20 ; $i++){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printf (“Nombre : %d“, $i );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Exemple de procédures avec des entrées </w:t>
      </w:r>
    </w:p>
    <w:p w:rsidR="00000000" w:rsidDel="00000000" w:rsidP="00000000" w:rsidRDefault="00000000" w:rsidRPr="00000000" w14:paraId="0000005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Écrire une procédure qui reçoit deux bornes et affiche tous les nombres compris entre les bornes entières. </w:t>
      </w:r>
    </w:p>
    <w:p w:rsidR="00000000" w:rsidDel="00000000" w:rsidP="00000000" w:rsidRDefault="00000000" w:rsidRPr="00000000" w14:paraId="0000005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algorithmique : </w:t>
      </w:r>
    </w:p>
    <w:tbl>
      <w:tblPr>
        <w:tblStyle w:val="Table8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Procedure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( Entrée : borne1, borne2 : entier )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Déclaration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i : entier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Début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allant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borne1 à borne2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Faire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Afficher (“Nombre : “, i )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Fin Pour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</w:t>
            </w:r>
          </w:p>
        </w:tc>
      </w:tr>
    </w:tbl>
    <w:p w:rsidR="00000000" w:rsidDel="00000000" w:rsidP="00000000" w:rsidRDefault="00000000" w:rsidRPr="00000000" w14:paraId="0000006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Langage C : </w:t>
      </w:r>
    </w:p>
    <w:tbl>
      <w:tblPr>
        <w:tblStyle w:val="Table9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( int borne1, int borne2)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int i ;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for (i = borne1 ; i &lt;= borne2 ; i++){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printf (“Nombre : %d“, i );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PHP : </w:t>
      </w:r>
    </w:p>
    <w:tbl>
      <w:tblPr>
        <w:tblStyle w:val="Table10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( $borne1, $borne2)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for ($i = $borne1 ; $i &lt;= $borne2 ; $i++){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printf (“Nombre : %d“, $i );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Exemples d’Appels de la procédure :  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afficherNombres (20, 30)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afficherNombres (10, 70)</w:t>
      </w:r>
    </w:p>
    <w:p w:rsidR="00000000" w:rsidDel="00000000" w:rsidP="00000000" w:rsidRDefault="00000000" w:rsidRPr="00000000" w14:paraId="0000007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Fonctions </w:t>
      </w:r>
    </w:p>
    <w:p w:rsidR="00000000" w:rsidDel="00000000" w:rsidP="00000000" w:rsidRDefault="00000000" w:rsidRPr="00000000" w14:paraId="0000007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fonction est une entité algorithmique indépendante qui possède sa propre partie déclaration, réalise un traitement et retourne à son environnement un seul résultat en sortie. En fait, une fonction est une procédure particulière qui reçoit éventuellement des données mais retourne toujours un seul résultat en sortie. </w:t>
      </w:r>
    </w:p>
    <w:p w:rsidR="00000000" w:rsidDel="00000000" w:rsidP="00000000" w:rsidRDefault="00000000" w:rsidRPr="00000000" w14:paraId="0000007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type du résultat retournée détermine le type de la fonction. La fonction peut être de type : entier, réel, caractère, chaine ou booléen. </w:t>
      </w:r>
    </w:p>
    <w:p w:rsidR="00000000" w:rsidDel="00000000" w:rsidP="00000000" w:rsidRDefault="00000000" w:rsidRPr="00000000" w14:paraId="0000007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Déclaration en langage algorithmique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fonction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nomFonction  (liste des arguments)  : type 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Déclaration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 variables locales 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Début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//traitement </w:t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retourner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expression</w:t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nomFonction</w:t>
            </w:r>
          </w:p>
        </w:tc>
      </w:tr>
    </w:tbl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Déclaration en langage C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type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nomFonction  (liste des arguments) 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 variables locales </w:t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//traitement </w:t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return expression ; </w:t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Déclaration en langage PHP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nomFonction  (liste des arguments) </w:t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 variables locales </w:t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//traitement </w:t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return expression ; </w:t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Appel de la fonction</w:t>
      </w:r>
      <w:r w:rsidDel="00000000" w:rsidR="00000000" w:rsidRPr="00000000">
        <w:rPr>
          <w:sz w:val="24"/>
          <w:szCs w:val="24"/>
          <w:rtl w:val="0"/>
        </w:rPr>
        <w:t xml:space="preserve"> : Pour appeler une fonction, on mentionne son nom et on envoie les paramètres effectifs. On doit prévoir une variable qui recevra le retour de la fonction. 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nomVariable &lt;-   nomFonction ( liste de paramètres effectifs ) </w:t>
            </w:r>
          </w:p>
        </w:tc>
      </w:tr>
    </w:tbl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Exemple</w:t>
      </w:r>
      <w:r w:rsidDel="00000000" w:rsidR="00000000" w:rsidRPr="00000000">
        <w:rPr>
          <w:sz w:val="24"/>
          <w:szCs w:val="24"/>
          <w:rtl w:val="0"/>
        </w:rPr>
        <w:t xml:space="preserve"> : Ecrire une fonction qui reçoit deux bornes entières et réalise la somme de tous les nombres compris entre les bornes. Cette somme est renvoyée en sortie de la fonction. </w:t>
      </w:r>
    </w:p>
    <w:p w:rsidR="00000000" w:rsidDel="00000000" w:rsidP="00000000" w:rsidRDefault="00000000" w:rsidRPr="00000000" w14:paraId="0000009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algorithmique : </w:t>
      </w:r>
    </w:p>
    <w:tbl>
      <w:tblPr>
        <w:tblStyle w:val="Table1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fonction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sommeNombres ( Entrée : borne1, borne2 : entier )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: entier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Déclaration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i, s : entier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Début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s &lt;- 0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allant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borne1 à borne2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Faire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s &lt;- s+ i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Fin Pour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retourner 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afficherNombres </w:t>
            </w:r>
          </w:p>
        </w:tc>
      </w:tr>
    </w:tbl>
    <w:p w:rsidR="00000000" w:rsidDel="00000000" w:rsidP="00000000" w:rsidRDefault="00000000" w:rsidRPr="00000000" w14:paraId="000000A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C : </w:t>
      </w:r>
    </w:p>
    <w:tbl>
      <w:tblPr>
        <w:tblStyle w:val="Table16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sommeNombres ( int borne1, int borne2)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int i, s ;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s &lt;- 0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for (i = borne1 ; i &lt;= borne2 ; i++){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s = s +i ;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return s ;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Langage PHP : </w:t>
      </w:r>
    </w:p>
    <w:tbl>
      <w:tblPr>
        <w:tblStyle w:val="Table17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sommeNombres ( $borne1, $borne2) 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$s &lt;- 0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for ($i = $borne1 ; $i &lt;= $borne2 ; $i++){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$s = $s +$i ;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return $s ;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Exemples d’Appels de la fonction sommeNombres :  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resultat &lt; - sommeNombres (20, 30)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resultat &lt; - sommeNombres (10, 70)</w:t>
      </w:r>
    </w:p>
    <w:p w:rsidR="00000000" w:rsidDel="00000000" w:rsidP="00000000" w:rsidRDefault="00000000" w:rsidRPr="00000000" w14:paraId="000000C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Exercices 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Exercice 1</w:t>
      </w:r>
      <w:r w:rsidDel="00000000" w:rsidR="00000000" w:rsidRPr="00000000">
        <w:rPr>
          <w:sz w:val="24"/>
          <w:szCs w:val="24"/>
          <w:rtl w:val="0"/>
        </w:rPr>
        <w:t xml:space="preserve"> : Ecrire une procédure en C qui permet de recevoir un nombre entier et qui affiche la liste de ses diviseurs. 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Écrire le programme qui utilise cette procédure. 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Solution : 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180" w:bottomFromText="180" w:vertAnchor="text" w:horzAnchor="text" w:tblpX="3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#include &lt;stdio.h&gt;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void diviseurs ( int nb ) {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int i ;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for (i = 1; i &lt;= nb ; i++ ) {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if (nb % i == 0 ) {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printf(“Diviseur : %d “, i ) ;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}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 main ( ) {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int a ; 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printf(“Donner un nombre :”);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scanf(“%d”, &amp; a) ;         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//appel de la procédure diviseurs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diviseurs ( a );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return 0 ;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Solution en PHP : </w:t>
      </w:r>
    </w:p>
    <w:tbl>
      <w:tblPr>
        <w:tblStyle w:val="Table1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&lt;head&gt;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&lt;title&gt;Diviseurs&lt;/title&gt;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&lt;/head&gt;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&lt;h1&gt; Liste des diviseurs d'un nombre&lt;/h1&gt;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&lt;form method="post"&gt;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Nombre entier : &lt;br&gt; 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&lt;input type="text" name="nb"&gt; &lt;br&gt; 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&lt;input type="submit" name="Valider" value="Valider"&gt;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function diviseurs ($nb){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for ($i=1; $i &lt;= $nb; $i++){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if ($nb % $i == 0){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  <w:t xml:space="preserve">printf("&lt;br&gt; Diviseur : %d", $i);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} 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if (isset($_POST['Valider']))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{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$nb = $_POST['nb']; 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//appel de la procédure diviseurs 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diviseurs($nb);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&lt;/html&gt;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b w:val="1"/>
          <w:rtl w:val="0"/>
        </w:rPr>
        <w:t xml:space="preserve">Exercice 2 :</w:t>
      </w:r>
      <w:r w:rsidDel="00000000" w:rsidR="00000000" w:rsidRPr="00000000">
        <w:rPr>
          <w:rtl w:val="0"/>
        </w:rPr>
        <w:t xml:space="preserve"> Ecrire une fonction qui permet de calculer le factoriel d’un nombre entier et le renvoie en sortie. Ecrire un programme qui utilise cette fonction. 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Le factoriel d’un nombre entier : f(n) = 1*2*3….*(n-1) * n. </w:t>
      </w:r>
    </w:p>
    <w:p w:rsidR="00000000" w:rsidDel="00000000" w:rsidP="00000000" w:rsidRDefault="00000000" w:rsidRPr="00000000" w14:paraId="00000104">
      <w:pPr>
        <w:ind w:firstLine="720"/>
        <w:rPr/>
      </w:pPr>
      <w:r w:rsidDel="00000000" w:rsidR="00000000" w:rsidRPr="00000000">
        <w:rPr>
          <w:rtl w:val="0"/>
        </w:rPr>
        <w:t xml:space="preserve">par exemple : f(5) = 1*2*3*4*5 =120.</w:t>
      </w:r>
    </w:p>
    <w:p w:rsidR="00000000" w:rsidDel="00000000" w:rsidP="00000000" w:rsidRDefault="00000000" w:rsidRPr="00000000" w14:paraId="0000010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Solution EN C : </w:t>
      </w:r>
    </w:p>
    <w:tbl>
      <w:tblPr>
        <w:tblStyle w:val="Table20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 &lt;stdio.h&gt; 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  factoriel ( int nb ) {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int i , fact = 1 ;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for (i= 1 ; i&lt;= nb ; i++){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fact = i * fact ;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return fact ; 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 main ( ) {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int a; 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printf(“Donner un nombre :”); 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scanf(“%d”, &amp;a); 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int f ;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//appel de la fonction factoriel qui retourne le résultat 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f = factoriel (a ) ;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printf(“Le factoriel est de : %d”, f);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return 0 ; 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Solution en PHP : </w:t>
      </w:r>
    </w:p>
    <w:tbl>
      <w:tblPr>
        <w:tblStyle w:val="Table2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&lt;head&gt;  &lt;title&gt;Factoriel&lt;/title&gt;   &lt;/head&gt;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&lt;h1&gt; Le factoriel d'un nombre&lt;/h1&gt;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&lt;form method="post"&gt;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Nombre entier : &lt;br&gt; 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&lt;input type="text" name="nb"&gt; &lt;br&gt; 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&lt;input type="submit" name="Valider" value="Valider"&gt;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function factoriel ($nb){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$fact = 1 ; 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for ($i= 1 ; $i&lt;= $nb ; $i++){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        $fact = $i * $fact ; 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    }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return $fact ; 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if (isset($_POST['Valider']))  {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$nb = $_POST['nb']; 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//appel de la fonction factoriel 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$resultat = factoriel ($nb); 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printf("&lt;br&gt; Le factoriel est de : %d", $resultat);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&lt;/html&gt;</w:t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b w:val="1"/>
          <w:rtl w:val="0"/>
        </w:rPr>
        <w:t xml:space="preserve">Exercice 3 : </w:t>
      </w:r>
      <w:r w:rsidDel="00000000" w:rsidR="00000000" w:rsidRPr="00000000">
        <w:rPr>
          <w:rtl w:val="0"/>
        </w:rPr>
        <w:t xml:space="preserve">Écrire</w:t>
      </w:r>
      <w:r w:rsidDel="00000000" w:rsidR="00000000" w:rsidRPr="00000000">
        <w:rPr>
          <w:rtl w:val="0"/>
        </w:rPr>
        <w:t xml:space="preserve"> une procédure qui permet de recevoir un tableau de 10 entiers et détermine et affiche la moyenne de ses éléments. 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Écrire un programme principal qui fait appel à cette procédure. 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#include &lt;stdio.h&gt;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void moyenneTab (int tab[10] ) {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float moy = 0;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int i ;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for ($i = 0 ; $i&lt;10 ; i++){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$moy = $moy + tab[ i ]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$moy = $moy / 10 ;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printf(“La moyenne est de :%f”, moy);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 main ( ) {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int monTab [10];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int i ;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for (i = 0; i &lt; 10 ; i++) {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printf(“Donner un entier :”);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scanf(“%d”, &amp;monTab[ i ] );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//appel de la procédure moyenneTab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moyenneTab ( monTab );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return 0;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Solution en PHP : 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&lt;head&gt;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&lt;title&gt;moyenne&lt;/title&gt;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&lt;/head&gt;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&lt;h1&gt; La moyenne d'un tableau&lt;/h1&gt;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&lt;form method="post"&gt;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Liste des nombres entiers (;) : &lt;br&gt; 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&lt;input type="text" name="tab"&gt; &lt;br&gt; 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&lt;input type="submit" name="Valider" value="Valider"&gt;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function moyenneTab ($tab){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  <w:tab/>
              <w:t xml:space="preserve">$moy = 0; 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  <w:tab/>
              <w:t xml:space="preserve">for ($i = 0; $i&lt; count($tab) ; $i++){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  <w:tab/>
              <w:tab/>
              <w:t xml:space="preserve">$moy = $moy + $tab[$i];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  <w:tab/>
              <w:t xml:space="preserve">}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  <w:tab/>
              <w:t xml:space="preserve">$moy = $moy / count($tab);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  <w:tab/>
              <w:t xml:space="preserve">printf("&lt;br&gt; La moyenne des éléments est de : %d", $moy);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 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if (isset($_POST['Valider']))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{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$chaine = $_POST['tab']; 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$tab = explode(";", $chaine); 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//appel de la procédure moyenneTab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moyenneTab ($tab); 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&lt;/html&gt;</w:t>
            </w:r>
          </w:p>
        </w:tc>
      </w:tr>
    </w:tbl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Exercice 4 : 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Ecrire une procédure qui permet de recevoir un tableau de 10 entiers et un nombre de rotation et réalise la rotation du tableau à droite. Les éléments changeront de place. 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Exercice 5 : 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Ecrire une fonction qui permet de recevoir un entier et qui calcule le nombre de fibonacci avec les données suivantes : </w:t>
      </w:r>
    </w:p>
    <w:p w:rsidR="00000000" w:rsidDel="00000000" w:rsidP="00000000" w:rsidRDefault="00000000" w:rsidRPr="00000000" w14:paraId="0000017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f(0) = 1 </w:t>
      </w:r>
    </w:p>
    <w:p w:rsidR="00000000" w:rsidDel="00000000" w:rsidP="00000000" w:rsidRDefault="00000000" w:rsidRPr="00000000" w14:paraId="0000017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f(1) = 1 </w:t>
      </w:r>
    </w:p>
    <w:p w:rsidR="00000000" w:rsidDel="00000000" w:rsidP="00000000" w:rsidRDefault="00000000" w:rsidRPr="00000000" w14:paraId="0000018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f(n) = f(n-1)  f(n-2) </w:t>
      </w:r>
    </w:p>
    <w:p w:rsidR="00000000" w:rsidDel="00000000" w:rsidP="00000000" w:rsidRDefault="00000000" w:rsidRPr="00000000" w14:paraId="0000018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Exercice 6 :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Ecrire une fonction qui reçoit un entier et un exposant et calcule la puissance du nombre par l’exposant par des multiplications successives : a^b = a*a*...*a (b fois). 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